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09E7" w14:textId="49ABA92C" w:rsidR="00986C85" w:rsidRDefault="00986C85" w:rsidP="00E94AE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These data were the basis for the following publication</w:t>
      </w:r>
    </w:p>
    <w:p w14:paraId="0E5E7CD3" w14:textId="77777777" w:rsidR="00986C85" w:rsidRDefault="00986C85" w:rsidP="00E94AE5">
      <w:pPr>
        <w:spacing w:after="0" w:line="240" w:lineRule="auto"/>
        <w:rPr>
          <w:sz w:val="24"/>
          <w:szCs w:val="24"/>
        </w:rPr>
      </w:pPr>
    </w:p>
    <w:p w14:paraId="2DCA20A3" w14:textId="328AB56A" w:rsidR="00E94AE5" w:rsidRPr="00200D6A" w:rsidRDefault="00E94AE5" w:rsidP="00E94AE5">
      <w:pPr>
        <w:spacing w:after="0" w:line="240" w:lineRule="auto"/>
        <w:rPr>
          <w:sz w:val="24"/>
          <w:szCs w:val="24"/>
        </w:rPr>
      </w:pPr>
      <w:r w:rsidRPr="00054680">
        <w:rPr>
          <w:sz w:val="24"/>
          <w:szCs w:val="24"/>
        </w:rPr>
        <w:t>Rhodes, S., Jaroslawska, A.J., Doherty, J.M., Belletier, C., Naveh-Benjamin, M., Cowan, N., Camos, V., Barrouillet, P., &amp; Logie, R.H. (</w:t>
      </w:r>
      <w:r>
        <w:rPr>
          <w:sz w:val="24"/>
          <w:szCs w:val="24"/>
        </w:rPr>
        <w:t>2019</w:t>
      </w:r>
      <w:r w:rsidRPr="00054680">
        <w:rPr>
          <w:sz w:val="24"/>
          <w:szCs w:val="24"/>
        </w:rPr>
        <w:t>). Storage and processing in working memory: Assessing dual task performance and task prioritization across the adult lifespan.</w:t>
      </w:r>
      <w:r w:rsidRPr="00054680">
        <w:rPr>
          <w:i/>
          <w:sz w:val="24"/>
          <w:szCs w:val="24"/>
        </w:rPr>
        <w:t xml:space="preserve"> Journal of Experimental Psychology: General</w:t>
      </w:r>
      <w:r>
        <w:rPr>
          <w:sz w:val="24"/>
          <w:szCs w:val="24"/>
        </w:rPr>
        <w:t>, 148, 1204-1227</w:t>
      </w:r>
      <w:r w:rsidRPr="00054680">
        <w:rPr>
          <w:i/>
          <w:sz w:val="24"/>
          <w:szCs w:val="24"/>
        </w:rPr>
        <w:t>.</w:t>
      </w:r>
      <w:r w:rsidRPr="00200D6A">
        <w:rPr>
          <w:rFonts w:ascii="DejaVuLGCSans" w:hAnsi="DejaVuLGCSans" w:cs="DejaVuLGCSans"/>
          <w:lang w:eastAsia="en-GB"/>
        </w:rPr>
        <w:t xml:space="preserve"> </w:t>
      </w:r>
      <w:r w:rsidRPr="00200D6A">
        <w:rPr>
          <w:sz w:val="24"/>
          <w:szCs w:val="24"/>
        </w:rPr>
        <w:t>http://dx.doi.org/10.1037/xge0000539</w:t>
      </w:r>
    </w:p>
    <w:p w14:paraId="1C20A764" w14:textId="77777777" w:rsidR="00E94AE5" w:rsidRDefault="00E94AE5" w:rsidP="00E94A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FBA20DF" w14:textId="2E85903D" w:rsidR="00986C85" w:rsidRDefault="00986C85" w:rsidP="00E94A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Abstract</w:t>
      </w:r>
    </w:p>
    <w:p w14:paraId="54FB4695" w14:textId="77777777" w:rsidR="00986C85" w:rsidRDefault="00986C85" w:rsidP="00E94A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F4647DC" w14:textId="5985DE9D" w:rsidR="00AD2309" w:rsidRPr="00E94AE5" w:rsidRDefault="00E94AE5" w:rsidP="00E94A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94AE5">
        <w:rPr>
          <w:rFonts w:cstheme="minorHAnsi"/>
          <w:sz w:val="24"/>
          <w:szCs w:val="24"/>
        </w:rPr>
        <w:t>There is a theoretical disagreement in the working memory literature, with some proposing that the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storage and processing of information rely on distinct parts of the cognitive system and others who posit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that they rely, to some extent, on a shared attentional capacity. This debate is mirrored in the literature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on working memory and aging, where there have been mixed findings on the ability of older adults to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perform simultaneous storage and processing tasks. We assess the overlap between storage and processing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and how this changes with age using a procedure in which both tasks have been carefully adjusted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to produce comparable levels of single-task performance across a sample (</w:t>
      </w:r>
      <w:r w:rsidRPr="00E94AE5">
        <w:rPr>
          <w:rFonts w:cstheme="minorHAnsi"/>
          <w:i/>
          <w:iCs/>
          <w:sz w:val="24"/>
          <w:szCs w:val="24"/>
        </w:rPr>
        <w:t xml:space="preserve">N </w:t>
      </w:r>
      <w:r w:rsidRPr="00E94AE5">
        <w:rPr>
          <w:rFonts w:cstheme="minorHAnsi"/>
          <w:sz w:val="24"/>
          <w:szCs w:val="24"/>
        </w:rPr>
        <w:t>_ 164) of participants aged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18–81. By manipulating incentives to perform one task over the other, this procedure was also capable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of disentangling concurrence costs (single- vs. dual-task performance) from prioritization costs (relative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payoffs for storage vs. processing performance) in a theoretically meaningful manner. The study revealed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a large general cost to serial letter recall performance associated with concurrent performance of an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arithmetic verification processing task, a concurrence cost that increased with age. For the processing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task, there was no such general concurrence cost. Rather, there was a prioritization effect in dual-task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performance for both tasks, irrespective of age, in which performance levels depended on the relative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emphasis assigned to memory versus processing. This prioritization effect was large, albeit with a large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residual in performance. The findings place important constraints on both working memory theory and</w:t>
      </w:r>
      <w:r>
        <w:rPr>
          <w:rFonts w:cstheme="minorHAnsi"/>
          <w:sz w:val="24"/>
          <w:szCs w:val="24"/>
        </w:rPr>
        <w:t xml:space="preserve"> </w:t>
      </w:r>
      <w:r w:rsidRPr="00E94AE5">
        <w:rPr>
          <w:rFonts w:cstheme="minorHAnsi"/>
          <w:sz w:val="24"/>
          <w:szCs w:val="24"/>
        </w:rPr>
        <w:t>our understanding of how working memory changes across the adult lifespan.</w:t>
      </w:r>
    </w:p>
    <w:sectPr w:rsidR="00AD2309" w:rsidRPr="00E94A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LGC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94AE5"/>
    <w:rsid w:val="00824DAD"/>
    <w:rsid w:val="00986C85"/>
    <w:rsid w:val="00AD2309"/>
    <w:rsid w:val="00E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3B57"/>
  <w15:chartTrackingRefBased/>
  <w15:docId w15:val="{15BF3AF0-2210-4404-995E-0F65B007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LOGIE Professor Logie</dc:creator>
  <cp:keywords/>
  <dc:description/>
  <cp:lastModifiedBy>LOGIE Professor Logie</cp:lastModifiedBy>
  <cp:revision>2</cp:revision>
  <dcterms:created xsi:type="dcterms:W3CDTF">2021-07-21T09:41:00Z</dcterms:created>
  <dcterms:modified xsi:type="dcterms:W3CDTF">2021-07-21T09:41:00Z</dcterms:modified>
</cp:coreProperties>
</file>